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D048" w14:textId="2DBA3680" w:rsidR="002C7519" w:rsidRPr="002C7519" w:rsidRDefault="002C7519" w:rsidP="002C7519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_Toc155864056"/>
      <w:r w:rsidRPr="002C75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Перечень нормативных правовых и иных документов, использованных при подготовке комплекта оценочных средств (при наличии)</w:t>
      </w:r>
      <w:bookmarkEnd w:id="0"/>
    </w:p>
    <w:p w14:paraId="60DE398A" w14:textId="77777777" w:rsidR="002C7519" w:rsidRPr="002C7519" w:rsidRDefault="002C7519" w:rsidP="002C7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485245BD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27053194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Гражданский кодекс Российской Федерации (часть вторая)" от 26.01.1996 N 14-ФЗ (в ред. от 24.07.2023)</w:t>
      </w:r>
    </w:p>
    <w:p w14:paraId="174A3F00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Градостроительный кодекс Российской Федерации от 29.12.2004 N 190-ФЗ в (ред. от 25.12.2023)</w:t>
      </w:r>
    </w:p>
    <w:p w14:paraId="165FA69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Воздушный кодекс Российской Федерации от 19 марта 1997 г. N 60-ФЗ (в ред. от 04.08.2023г.)</w:t>
      </w:r>
    </w:p>
    <w:p w14:paraId="6E869C2F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Земельный кодекс Российской Федерации от 25 октября 2001г. N 136-ФЗ (в ред. от 25.12.2023г.) </w:t>
      </w:r>
    </w:p>
    <w:p w14:paraId="3D22B32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Трудовой кодекс Российской Федерации от 30 декабря 2001 г. N 197-ФЗ (в ред. от 25.12.2023г.) </w:t>
      </w:r>
    </w:p>
    <w:p w14:paraId="773FD793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30 марта 1999 г. N 52-ФЗ "О санитарно-эпидемиологическом благополучии населения" (в ред. от 24.07.2023г.)</w:t>
      </w:r>
    </w:p>
    <w:p w14:paraId="673E1EA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закон от 25 июня 2002 г. N 73-ФЗ "Об объектах культурного наследия (памятниках истории и культуры) народов Российской Федерации" </w:t>
      </w:r>
      <w:bookmarkStart w:id="2" w:name="_Hlk143194913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ред. от 19.10.2023г.)</w:t>
      </w:r>
      <w:bookmarkEnd w:id="2"/>
    </w:p>
    <w:p w14:paraId="552A0CFC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21 июля 1997 г. N 116-ФЗ "О промышленной безопасности опасных производственных объектов</w:t>
      </w:r>
      <w:proofErr w:type="gram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 (</w:t>
      </w:r>
      <w:proofErr w:type="gram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ред. от 14.11.2023г.)</w:t>
      </w:r>
    </w:p>
    <w:p w14:paraId="4940FB1C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22 июля 2008 г. N 123-ФЗ "Технический регламент о требованиях пожарной безопасности" (в ред. от 25.12.2023г.)</w:t>
      </w:r>
    </w:p>
    <w:p w14:paraId="5CEE39A9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закон от 29 июня 2015 г. N 162-ФЗ "О стандартизации в Российской Федерации" </w:t>
      </w:r>
      <w:bookmarkStart w:id="3" w:name="_Hlk143195830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ред. от 30.12.2020г.)</w:t>
      </w:r>
    </w:p>
    <w:p w14:paraId="3A26F61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17 ноября 1995 г. N 169-ФЗ "Об архитектурной деятельности в Российской Федерации" (в ред. от 10.07.2023г.)</w:t>
      </w:r>
    </w:p>
    <w:bookmarkEnd w:id="3"/>
    <w:p w14:paraId="03BBA734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ред. от 14.11.2023г.)</w:t>
      </w:r>
    </w:p>
    <w:p w14:paraId="510A170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от 30 декабря 2009 г. N 384-</w:t>
      </w:r>
      <w:proofErr w:type="gram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ФЗ  "</w:t>
      </w:r>
      <w:proofErr w:type="gram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Технический регламент о безопасности зданий и сооружений" (в ред. от 02.07.2013г.)</w:t>
      </w:r>
    </w:p>
    <w:p w14:paraId="0B218C8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Правительства РФ от 19.01.2006 N 20 "Об инженерных изысканиях для подготовки проектной документации, строительства, реконструкции объектов капитального строительства" (в ред. от 15.09.2020) </w:t>
      </w:r>
    </w:p>
    <w:p w14:paraId="2118167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РФ от 16 февраля 2008 г. N 87 "О составе разделов проектной документации и требованиях к их содержанию" (в ред. от 15.09.2023г.)</w:t>
      </w:r>
    </w:p>
    <w:p w14:paraId="3422B8C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РФ от 05.03.2007 N 145 "О порядке организации и проведения государственной экспертизы проектной документации и результатов инженерных изысканий" (в ред. от 15.09.2023г.)</w:t>
      </w:r>
    </w:p>
    <w:p w14:paraId="3316C90A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143196817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Правительства РФ от 15 февраля 2023 г. N 223 "Об утверждении особенностей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</w:t>
      </w: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обороноспособности и безопасности государства, объектов, создаваемых для нужд Вооруженных Сил Российской Федерации,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эксплуатацию" (в ред. от 29.12.2023г.)</w:t>
      </w:r>
    </w:p>
    <w:bookmarkEnd w:id="4"/>
    <w:p w14:paraId="0C2B40F4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РФ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14:paraId="72678C95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РФ от 5 октября 2016 г. N 1005 "Об утверждении Правил образования рыбохозяйственных заповедных зон"</w:t>
      </w:r>
    </w:p>
    <w:p w14:paraId="098915F6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Правительства РФ от 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(в ред. от 15.07.2019г.)</w:t>
      </w:r>
    </w:p>
    <w:p w14:paraId="6B1C2C25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Минтруда РФ от 21 августа 1998 г. N 37 "Об утверждении Квалификационного справочника должностей руководителей, специалистов и других служащих"</w:t>
      </w:r>
    </w:p>
    <w:p w14:paraId="32D686F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строительства и жилищно-коммунального хозяйства РФ от 1 марта 2018 г. N 125/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утверждении типовой формы задания на проектирование объекта капитального строительства и требований к его подготовке"</w:t>
      </w:r>
    </w:p>
    <w:p w14:paraId="6B04B7ED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bookmarkStart w:id="5" w:name="_Hlk106193792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Министерства строительства и жилищно-коммунального хозяйства РФ</w:t>
      </w:r>
      <w:bookmarkEnd w:id="5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15 мая 2020 г. N 264/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собственности"</w:t>
      </w:r>
    </w:p>
    <w:p w14:paraId="2F10E52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строительства и жилищно-коммунального хозяйства РФ от 28.10.2020 N 651/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утверждении Порядка формирования и ведения классификатора строительных ресурсов"</w:t>
      </w:r>
    </w:p>
    <w:p w14:paraId="3633CBEE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строительства и жилищно-коммунального хозяйства РФ от 30.11.2020 N 734/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строительства"</w:t>
      </w:r>
    </w:p>
    <w:p w14:paraId="7C233D3A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регионального развития РФ от 29.12.2009 N 620 "Об утверждении Методических указаний по применению справочников базовых цен на проектные работы в строительстве"</w:t>
      </w:r>
    </w:p>
    <w:p w14:paraId="6EF0DD1E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труда и социальной защиты РФ от 6 апреля 2022 г. N 202н "Об утверждении профессионального стандарта "Архитектор"</w:t>
      </w:r>
    </w:p>
    <w:p w14:paraId="295FBC44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 1.13130.2020 "Системы противопожарной защиты. Эвакуационные пути и выходы"</w:t>
      </w:r>
    </w:p>
    <w:p w14:paraId="58C633A0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</w:r>
    </w:p>
    <w:p w14:paraId="46B7606F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42.13330.2016 "СНиП 2.07.01-89* Градостроительство. Планировка и застройка городских и сельских поселений"</w:t>
      </w:r>
    </w:p>
    <w:p w14:paraId="03FB5DF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48.13330.2019 "СНиП 12-01-2004. Организация строительства"</w:t>
      </w:r>
    </w:p>
    <w:p w14:paraId="5D5085D3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51.13330.2011 "СНиП 23-03-2003 Защита от шума"</w:t>
      </w:r>
    </w:p>
    <w:p w14:paraId="752AD939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54.13330.2022 "СНиП 31-01-2003 Здания жилые многоквартирные"</w:t>
      </w:r>
    </w:p>
    <w:p w14:paraId="07DC5D4A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 68.13330.2017 "Приемка в эксплуатацию законченных строительством объектов. Основные положения" </w:t>
      </w:r>
    </w:p>
    <w:p w14:paraId="2BF3A3D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118.13330.2022 "СНиП 31-06-2009 Общественные здания и сооружения"</w:t>
      </w:r>
    </w:p>
    <w:p w14:paraId="3CE165A4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131.13330.2020 "СНиП 23-01-99* Строительная климатология"</w:t>
      </w:r>
    </w:p>
    <w:p w14:paraId="2E052C0E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246.1325800.2016 "Положение об авторском надзоре за строительством зданий и сооружений"</w:t>
      </w:r>
    </w:p>
    <w:p w14:paraId="1777E90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 325.1325800.2017 «Здания и сооружения. Правила производства работ при демонтаже и утилизации» </w:t>
      </w:r>
    </w:p>
    <w:bookmarkEnd w:id="1"/>
    <w:p w14:paraId="6E32B5FC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18288-87 "Производство лесопильное. Термины и определения"</w:t>
      </w:r>
    </w:p>
    <w:p w14:paraId="2A7C709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21.002-2014 «Система проектной документации для строительства. 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Нормоконтроль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проектной и рабочей документации»</w:t>
      </w:r>
    </w:p>
    <w:p w14:paraId="02F84E5D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21.101-2020 Система проектной документации для строительства. Основные требования к проектной и рабочей документации</w:t>
      </w:r>
    </w:p>
    <w:p w14:paraId="0AE302C8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27751-2014 «Надежность строительных конструкций и оснований. Основные положения»</w:t>
      </w:r>
    </w:p>
    <w:p w14:paraId="41EE609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27772-2021 "Прокат для строительных стальных конструкций. Общие технические условия"</w:t>
      </w:r>
    </w:p>
    <w:p w14:paraId="70FC5896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31937-2011 Межгосударственный стандарт. «Здания и сооружения. Правила обследования и мониторинга технического состояния»</w:t>
      </w:r>
    </w:p>
    <w:p w14:paraId="1BDF57F3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530-2012 "Кирпич и камень керамические. Общие технические условия"</w:t>
      </w:r>
    </w:p>
    <w:p w14:paraId="623DB6A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54869-2011 "Проектный менеджмент. Требования к управлению проектом"</w:t>
      </w:r>
    </w:p>
    <w:p w14:paraId="7495196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Р 55656-2013 (ИСО 13790:2008) "Энергетические характеристики зданий. Расчет использования энергии для отопления помещений" </w:t>
      </w:r>
    </w:p>
    <w:p w14:paraId="16FC8479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56905-2016 «Проведение обмерных и инженерно-геодезических работ на объектах культурного наследия. Общие требования»</w:t>
      </w:r>
    </w:p>
    <w:p w14:paraId="7072D9C4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57363-2016 "Управление проектом в строительстве. Деятельность управляющего проектом (технического заказчика)"</w:t>
      </w:r>
    </w:p>
    <w:p w14:paraId="01191CCF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57795-2017 "Здания и сооружения. Методы расчета продолжительности инсоляции"</w:t>
      </w:r>
    </w:p>
    <w:p w14:paraId="3B72D431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58544-2019 "Менеджмент знаний. Руководство по развитию компетенций и организации обучения на малых и средних предприятиях"</w:t>
      </w:r>
    </w:p>
    <w:p w14:paraId="3F432EF9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ГОСТ Р МЭК 62198-2015 "Проектный менеджмент. Руководство по применению менеджмента риска при проектировании"</w:t>
      </w:r>
    </w:p>
    <w:p w14:paraId="0F6DDD3A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Р ИСО 6707-1-2020 "Здания и сооружения. Общие термины"</w:t>
      </w:r>
    </w:p>
    <w:p w14:paraId="04CCBA96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ISO 9000-2015 "Системы менеджмента качества. Основные положения и словарь".</w:t>
      </w:r>
    </w:p>
    <w:p w14:paraId="3D1ECF07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"Классификатор основных видов дефектов в строительстве и промышленности строительных материалов" (утв. Главной инспекцией </w:t>
      </w:r>
      <w:proofErr w:type="spellStart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Госархстройнадзора</w:t>
      </w:r>
      <w:proofErr w:type="spellEnd"/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РФ 17 ноября 1993 г.)</w:t>
      </w:r>
    </w:p>
    <w:p w14:paraId="61F924C5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</w:p>
    <w:p w14:paraId="2E04829E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val="ru-RU" w:eastAsia="ru-RU"/>
        </w:rPr>
      </w:pPr>
      <w:r w:rsidRPr="002C7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Большая Советская энциклопедия, 3 издание, http://bse.uaio.ru/</w:t>
      </w:r>
    </w:p>
    <w:p w14:paraId="7E13B432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val="ru-RU" w:eastAsia="ru-RU"/>
        </w:rPr>
      </w:pPr>
      <w:r w:rsidRPr="002C7519">
        <w:rPr>
          <w:rFonts w:ascii="Times New Roman" w:eastAsia="Times New Roman" w:hAnsi="Times New Roman" w:cs="Calibri"/>
          <w:sz w:val="24"/>
          <w:lang w:val="ru-RU" w:eastAsia="ru-RU"/>
        </w:rPr>
        <w:t>Большая Советская энциклопедия, 2004-2017гг.https://old.bigenc.ru/</w:t>
      </w:r>
    </w:p>
    <w:p w14:paraId="54F4E955" w14:textId="77777777" w:rsidR="002C7519" w:rsidRPr="002C7519" w:rsidRDefault="002C7519" w:rsidP="002C7519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val="ru-RU" w:eastAsia="ru-RU"/>
        </w:rPr>
      </w:pPr>
      <w:r w:rsidRPr="002C7519">
        <w:rPr>
          <w:rFonts w:ascii="Times New Roman" w:eastAsia="Times New Roman" w:hAnsi="Times New Roman" w:cs="Calibri"/>
          <w:sz w:val="24"/>
          <w:lang w:val="ru-RU" w:eastAsia="ru-RU"/>
        </w:rPr>
        <w:t>Словарь терминов архитектуры. Юсупов Э.С., 1994</w:t>
      </w:r>
    </w:p>
    <w:p w14:paraId="52A855CB" w14:textId="77777777" w:rsidR="002C7519" w:rsidRPr="002C7519" w:rsidRDefault="002C7519" w:rsidP="002C7519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1EF02683" w14:textId="77777777" w:rsidR="002C7519" w:rsidRPr="002C7519" w:rsidRDefault="002C7519" w:rsidP="002C7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32F0EF23" w14:textId="77777777" w:rsidR="00C94E86" w:rsidRPr="002C7519" w:rsidRDefault="00C94E86">
      <w:pPr>
        <w:rPr>
          <w:lang w:val="ru-RU"/>
        </w:rPr>
      </w:pPr>
    </w:p>
    <w:sectPr w:rsidR="00C94E86" w:rsidRPr="002C7519" w:rsidSect="007255F0">
      <w:headerReference w:type="default" r:id="rId5"/>
      <w:footerReference w:type="default" r:id="rId6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C53" w14:textId="77777777" w:rsidR="00783728" w:rsidRPr="0079087F" w:rsidRDefault="002C7519" w:rsidP="0079087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3A4A" w14:textId="77777777" w:rsidR="00783728" w:rsidRDefault="002C7519" w:rsidP="007908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0A29"/>
    <w:multiLevelType w:val="hybridMultilevel"/>
    <w:tmpl w:val="49825DDE"/>
    <w:lvl w:ilvl="0" w:tplc="83EED04C">
      <w:start w:val="1"/>
      <w:numFmt w:val="decimal"/>
      <w:lvlText w:val="%1."/>
      <w:lvlJc w:val="right"/>
      <w:pPr>
        <w:ind w:left="1068" w:hanging="360"/>
      </w:pPr>
      <w:rPr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19"/>
    <w:rsid w:val="00037E19"/>
    <w:rsid w:val="002C7519"/>
    <w:rsid w:val="00C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017"/>
  <w15:chartTrackingRefBased/>
  <w15:docId w15:val="{AD9B95FD-30DF-49D2-8407-0C6BE7B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5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519"/>
  </w:style>
  <w:style w:type="paragraph" w:styleId="a5">
    <w:name w:val="footer"/>
    <w:basedOn w:val="a"/>
    <w:link w:val="a6"/>
    <w:uiPriority w:val="99"/>
    <w:semiHidden/>
    <w:unhideWhenUsed/>
    <w:rsid w:val="002C75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2024-03-29T12:43:00Z</dcterms:created>
  <dcterms:modified xsi:type="dcterms:W3CDTF">2024-03-29T12:44:00Z</dcterms:modified>
</cp:coreProperties>
</file>